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ind w:left="720" w:firstLine="720"/>
        <w:jc w:val="center"/>
        <w:rPr/>
      </w:pPr>
      <w:bookmarkStart w:colFirst="0" w:colLast="0" w:name="_lpnojam5ucmn" w:id="0"/>
      <w:bookmarkEnd w:id="0"/>
      <w:r w:rsidDel="00000000" w:rsidR="00000000" w:rsidRPr="00000000">
        <w:rPr>
          <w:rtl w:val="0"/>
        </w:rPr>
        <w:t xml:space="preserve">FYZAKPH skuska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11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52500"/>
            <wp:effectExtent b="0" l="0" r="0" t="0"/>
            <wp:docPr id="9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(a) Niektorú z jednotiek dĺžky (akú na Slovensku bežne používame):</w:t>
      </w:r>
      <w:r w:rsidDel="00000000" w:rsidR="00000000" w:rsidRPr="00000000">
        <w:rPr>
          <w:rtl w:val="0"/>
        </w:rPr>
        <w:t xml:space="preserve"> meter (m)</w:t>
      </w:r>
    </w:p>
    <w:p w:rsidR="00000000" w:rsidDel="00000000" w:rsidP="00000000" w:rsidRDefault="00000000" w:rsidRPr="00000000" w14:paraId="00000005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(b) Základnú jednotku času:</w:t>
      </w:r>
      <w:r w:rsidDel="00000000" w:rsidR="00000000" w:rsidRPr="00000000">
        <w:rPr>
          <w:rtl w:val="0"/>
        </w:rPr>
        <w:t xml:space="preserve"> sekunda (s)</w:t>
      </w:r>
    </w:p>
    <w:p w:rsidR="00000000" w:rsidDel="00000000" w:rsidP="00000000" w:rsidRDefault="00000000" w:rsidRPr="00000000" w14:paraId="00000006">
      <w:pPr>
        <w:spacing w:after="0" w:before="0" w:lineRule="auto"/>
        <w:rPr/>
      </w:pPr>
      <w:r w:rsidDel="00000000" w:rsidR="00000000" w:rsidRPr="00000000">
        <w:rPr>
          <w:b w:val="1"/>
          <w:rtl w:val="0"/>
        </w:rPr>
        <w:t xml:space="preserve">(c) Niektorú z jednotiek rýchlosti:</w:t>
      </w:r>
      <w:r w:rsidDel="00000000" w:rsidR="00000000" w:rsidRPr="00000000">
        <w:rPr>
          <w:rtl w:val="0"/>
        </w:rPr>
        <w:t xml:space="preserve"> km/h, m/s</w:t>
      </w:r>
    </w:p>
    <w:p w:rsidR="00000000" w:rsidDel="00000000" w:rsidP="00000000" w:rsidRDefault="00000000" w:rsidRPr="00000000" w14:paraId="00000007">
      <w:pPr>
        <w:spacing w:after="0" w:before="0" w:lineRule="auto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b w:val="1"/>
          <w:rtl w:val="0"/>
        </w:rPr>
        <w:t xml:space="preserve">(d) Jednotku vhodnú na vyjadrenie zrýchlenia: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m/s</w:t>
      </w:r>
      <w:r w:rsidDel="00000000" w:rsidR="00000000" w:rsidRPr="00000000">
        <w:rPr>
          <w:color w:val="202122"/>
          <w:highlight w:val="white"/>
          <w:vertAlign w:val="superscript"/>
          <w:rtl w:val="0"/>
        </w:rPr>
        <w:t xml:space="preserve">2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before="0" w:lineRule="auto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52500"/>
            <wp:effectExtent b="0" l="0" r="0" t="0"/>
            <wp:docPr id="6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A">
      <w:pPr>
        <w:spacing w:after="240" w:before="240" w:lineRule="auto"/>
        <w:rPr>
          <w:b w:val="1"/>
          <w:color w:val="202122"/>
          <w:sz w:val="21"/>
          <w:szCs w:val="21"/>
          <w:highlight w:val="white"/>
        </w:rPr>
      </w:pPr>
      <w:r w:rsidDel="00000000" w:rsidR="00000000" w:rsidRPr="00000000">
        <w:rPr>
          <w:b w:val="1"/>
          <w:color w:val="202122"/>
          <w:sz w:val="21"/>
          <w:szCs w:val="21"/>
          <w:highlight w:val="white"/>
          <w:rtl w:val="0"/>
        </w:rPr>
        <w:t xml:space="preserve">(a) Čo je priamočiary pohyb?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Priamočiary pohyb hmotného bodu je pohyb hmotného bodu, ktorého trajektóriou je časť priamky (teda rovná čiara). Ekvivalentná definícia: pohyb, pri ktorom sa nemení smer rýchlosti (smer v);</w:t>
      </w:r>
    </w:p>
    <w:p w:rsidR="00000000" w:rsidDel="00000000" w:rsidP="00000000" w:rsidRDefault="00000000" w:rsidRPr="00000000" w14:paraId="0000000C">
      <w:pPr>
        <w:spacing w:after="240" w:before="240" w:lineRule="auto"/>
        <w:rPr>
          <w:b w:val="1"/>
          <w:color w:val="202122"/>
          <w:sz w:val="21"/>
          <w:szCs w:val="21"/>
          <w:highlight w:val="white"/>
        </w:rPr>
      </w:pPr>
      <w:r w:rsidDel="00000000" w:rsidR="00000000" w:rsidRPr="00000000">
        <w:rPr>
          <w:b w:val="1"/>
          <w:color w:val="202122"/>
          <w:sz w:val="21"/>
          <w:szCs w:val="21"/>
          <w:highlight w:val="white"/>
          <w:rtl w:val="0"/>
        </w:rPr>
        <w:t xml:space="preserve">(b) Čo je rovnomerný priamočiary pohyb?</w:t>
      </w:r>
    </w:p>
    <w:p w:rsidR="00000000" w:rsidDel="00000000" w:rsidP="00000000" w:rsidRDefault="00000000" w:rsidRPr="00000000" w14:paraId="0000000D">
      <w:pPr>
        <w:spacing w:after="240" w:before="240" w:lineRule="auto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Je priamociary pohyb, pri ktorom sa veľkosť rýchlosti nemení.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b w:val="1"/>
          <w:color w:val="202122"/>
          <w:sz w:val="21"/>
          <w:szCs w:val="21"/>
          <w:highlight w:val="white"/>
        </w:rPr>
      </w:pPr>
      <w:r w:rsidDel="00000000" w:rsidR="00000000" w:rsidRPr="00000000">
        <w:rPr>
          <w:b w:val="1"/>
          <w:color w:val="202122"/>
          <w:sz w:val="21"/>
          <w:szCs w:val="21"/>
          <w:highlight w:val="white"/>
          <w:rtl w:val="0"/>
        </w:rPr>
        <w:t xml:space="preserve">(c) Čo je trajektória pohybu hmotného bodu?  (d) Čo je dráha?</w:t>
      </w:r>
    </w:p>
    <w:p w:rsidR="00000000" w:rsidDel="00000000" w:rsidP="00000000" w:rsidRDefault="00000000" w:rsidRPr="00000000" w14:paraId="0000000F">
      <w:pPr>
        <w:spacing w:after="240" w:before="240" w:lineRule="auto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Trajektória pohybu je množina bodov v priestore, cez ktoré bod pri svojom pohybe prechádza. Je to teda vo všeobecnosti nejaká krivka. Najjednoduchším príkladom trajektórie je priamka alebo jej časť. Vtedy by šlo o priamočiary pohyb. Dráha je dĺžka trajektórie. Je to teda veličina, ktorá sa meria v dĺžkových jednotkách a je vždy nezáporná. Značí sa najčastejšie s. </w:t>
      </w:r>
    </w:p>
    <w:p w:rsidR="00000000" w:rsidDel="00000000" w:rsidP="00000000" w:rsidRDefault="00000000" w:rsidRPr="00000000" w14:paraId="0000001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36600"/>
            <wp:effectExtent b="0" l="0" r="0" t="0"/>
            <wp:docPr id="139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  <w:color w:val="202122"/>
          <w:sz w:val="21"/>
          <w:szCs w:val="21"/>
          <w:highlight w:val="white"/>
        </w:rPr>
      </w:pPr>
      <w:r w:rsidDel="00000000" w:rsidR="00000000" w:rsidRPr="00000000">
        <w:rPr>
          <w:b w:val="1"/>
          <w:color w:val="202122"/>
          <w:sz w:val="21"/>
          <w:szCs w:val="21"/>
          <w:highlight w:val="white"/>
          <w:rtl w:val="0"/>
        </w:rPr>
        <w:t xml:space="preserve">(a) Ako matematicky definujeme rýchlosť hmotného bodu pohybujúceho sa v smere osi x? 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vx = ∆x/∆t</w:t>
        <w:br w:type="textWrapping"/>
        <w:t xml:space="preserve">vx – rýchlosť hmotného bodu pohybujúceho sa v smere osi x</w:t>
        <w:br w:type="textWrapping"/>
        <w:t xml:space="preserve">∆x- dĺžka úseku</w:t>
        <w:br w:type="textWrapping"/>
        <w:t xml:space="preserve">∆t- čas potrebný na prejdenie daného úseku</w:t>
      </w:r>
    </w:p>
    <w:p w:rsidR="00000000" w:rsidDel="00000000" w:rsidP="00000000" w:rsidRDefault="00000000" w:rsidRPr="00000000" w14:paraId="00000013">
      <w:pPr>
        <w:spacing w:after="240" w:before="240" w:lineRule="auto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color w:val="202122"/>
          <w:sz w:val="21"/>
          <w:szCs w:val="21"/>
          <w:highlight w:val="white"/>
        </w:rPr>
      </w:pPr>
      <w:r w:rsidDel="00000000" w:rsidR="00000000" w:rsidRPr="00000000">
        <w:rPr>
          <w:b w:val="1"/>
          <w:color w:val="202122"/>
          <w:sz w:val="21"/>
          <w:szCs w:val="21"/>
          <w:highlight w:val="white"/>
          <w:rtl w:val="0"/>
        </w:rPr>
        <w:t xml:space="preserve">(b) Ako matematicky definujeme zrýchlenie hmotného bodu pohybujúceho sa v smere osi x?</w:t>
      </w:r>
    </w:p>
    <w:p w:rsidR="00000000" w:rsidDel="00000000" w:rsidP="00000000" w:rsidRDefault="00000000" w:rsidRPr="00000000" w14:paraId="00000015">
      <w:pPr>
        <w:spacing w:after="240" w:before="240" w:lineRule="auto"/>
        <w:rPr>
          <w:color w:val="202122"/>
          <w:sz w:val="21"/>
          <w:szCs w:val="21"/>
          <w:highlight w:val="white"/>
        </w:rPr>
      </w:pP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ax = ∆vx/∆t</w:t>
        <w:br w:type="textWrapping"/>
        <w:t xml:space="preserve">ax- zrýchlenie hmotného bodu pohybujúceho sa v smere osi x</w:t>
        <w:br w:type="textWrapping"/>
        <w:t xml:space="preserve">∆vx- zmena rýchlosti</w:t>
        <w:br w:type="textWrapping"/>
        <w:t xml:space="preserve">∆t- počas doby</w:t>
      </w:r>
    </w:p>
    <w:p w:rsidR="00000000" w:rsidDel="00000000" w:rsidP="00000000" w:rsidRDefault="00000000" w:rsidRPr="00000000" w14:paraId="0000001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ind w:left="0" w:firstLine="0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65200"/>
            <wp:effectExtent b="0" l="0" r="0" t="0"/>
            <wp:docPr id="13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462088" cy="254007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2088" cy="254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=&gt; x(t) = -30 + 25 * 8.3 = 177.5</w:t>
      </w:r>
    </w:p>
    <w:p w:rsidR="00000000" w:rsidDel="00000000" w:rsidP="00000000" w:rsidRDefault="00000000" w:rsidRPr="00000000" w14:paraId="0000001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63600"/>
            <wp:effectExtent b="0" l="0" r="0" t="0"/>
            <wp:docPr id="3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2376488" cy="865720"/>
            <wp:effectExtent b="0" l="0" r="0" t="0"/>
            <wp:docPr id="9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865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906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2638425" cy="685800"/>
            <wp:effectExtent b="0" l="0" r="0" t="0"/>
            <wp:docPr id="12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3548063" cy="737798"/>
            <wp:effectExtent b="25400" l="25400" r="25400" t="25400"/>
            <wp:docPr id="118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737798"/>
                    </a:xfrm>
                    <a:prstGeom prst="rect"/>
                    <a:ln w="25400">
                      <a:solidFill>
                        <a:srgbClr val="FF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Rule="auto"/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73268" cy="772838"/>
            <wp:effectExtent b="0" l="0" r="0" t="0"/>
            <wp:docPr id="9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3268" cy="77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  =&gt; h(t) = ½ gt^2 =&gt; t = sqrt(2*h/g)</w:t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 =&gt; g*t = g* sqrt(2*h/g) = sqrt(2*g*h)</w:t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67463" cy="108945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108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Ako vysoko vyleti ymax =&gt; y_max = y0 + ½ (v0^2 / g)</w:t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Za aky cas vyletí na ymax =&gt; t_m = v0 / 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Za aky cas dopadne =&gt; t_d = v0 / g + sqrt( (v0/g)^2 + (2y0)/g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Akou rychlostou dopadne =&gt; y0 = h0, v_dy = </w:t>
      </w:r>
      <w:r w:rsidDel="00000000" w:rsidR="00000000" w:rsidRPr="00000000">
        <w:rPr>
          <w:b w:val="1"/>
          <w:sz w:val="24"/>
          <w:szCs w:val="24"/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 sqrt( v0^2 + 2 * g * y0)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333500"/>
            <wp:effectExtent b="0" l="0" r="0" t="0"/>
            <wp:docPr id="131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7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65200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4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za aky cas dopadne?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tD = sqrt(2h/g) = 2,47s (2,67s ?)  2.67</w:t>
      </w:r>
    </w:p>
    <w:p w:rsidR="00000000" w:rsidDel="00000000" w:rsidP="00000000" w:rsidRDefault="00000000" w:rsidRPr="00000000" w14:paraId="0000002C">
      <w:pPr>
        <w:numPr>
          <w:ilvl w:val="0"/>
          <w:numId w:val="14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ako daleko dopadne?</w:t>
      </w:r>
    </w:p>
    <w:p w:rsidR="00000000" w:rsidDel="00000000" w:rsidP="00000000" w:rsidRDefault="00000000" w:rsidRPr="00000000" w14:paraId="0000002D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 = v0 * sqrt(2h/g) = 49,5m (53,4m ?) 53.4</w:t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29995" cy="881063"/>
            <wp:effectExtent b="0" l="0" r="0" t="0"/>
            <wp:docPr id="3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9995" cy="881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urcte maximalnu dosiahnutu vysku pocas letu</w:t>
      </w:r>
    </w:p>
    <w:p w:rsidR="00000000" w:rsidDel="00000000" w:rsidP="00000000" w:rsidRDefault="00000000" w:rsidRPr="00000000" w14:paraId="00000030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68745" cy="458074"/>
            <wp:effectExtent b="0" l="0" r="0" t="0"/>
            <wp:docPr id="109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8745" cy="458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doba letu</w:t>
      </w:r>
    </w:p>
    <w:p w:rsidR="00000000" w:rsidDel="00000000" w:rsidP="00000000" w:rsidRDefault="00000000" w:rsidRPr="00000000" w14:paraId="00000032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69281" cy="624787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9281" cy="624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ako daleko kamen doletel</w:t>
      </w:r>
    </w:p>
    <w:p w:rsidR="00000000" w:rsidDel="00000000" w:rsidP="00000000" w:rsidRDefault="00000000" w:rsidRPr="00000000" w14:paraId="00000034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93194" cy="433953"/>
            <wp:effectExtent b="0" l="0" r="0" t="0"/>
            <wp:docPr id="2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3194" cy="433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3688" cy="2604502"/>
            <wp:effectExtent b="0" l="0" r="0" t="0"/>
            <wp:docPr id="3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688" cy="2604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1114425</wp:posOffset>
            </wp:positionH>
            <wp:positionV relativeFrom="paragraph">
              <wp:posOffset>2466975</wp:posOffset>
            </wp:positionV>
            <wp:extent cx="3695700" cy="2876550"/>
            <wp:effectExtent b="0" l="0" r="0" t="0"/>
            <wp:wrapNone/>
            <wp:docPr id="7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876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438150</wp:posOffset>
            </wp:positionV>
            <wp:extent cx="1981200" cy="409575"/>
            <wp:effectExtent b="0" l="0" r="0" t="0"/>
            <wp:wrapNone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095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D">
      <w:pPr>
        <w:numPr>
          <w:ilvl w:val="0"/>
          <w:numId w:val="4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19200" cy="590550"/>
            <wp:effectExtent b="0" l="0" r="0" t="0"/>
            <wp:docPr id="145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59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190875" cy="371475"/>
            <wp:effectExtent b="0" l="0" r="0" t="0"/>
            <wp:docPr id="8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71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76300" cy="419100"/>
            <wp:effectExtent b="0" l="0" r="0" t="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282700"/>
            <wp:effectExtent b="0" l="0" r="0" t="0"/>
            <wp:docPr id="6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28675" cy="638175"/>
            <wp:effectExtent b="0" l="0" r="0" t="0"/>
            <wp:docPr id="13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675" cy="638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219200" cy="438150"/>
            <wp:effectExtent b="0" l="0" r="0" t="0"/>
            <wp:docPr id="114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85825" cy="428625"/>
            <wp:effectExtent b="0" l="0" r="0" t="0"/>
            <wp:docPr id="14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43125" cy="6858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4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51404" cy="620316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1404" cy="620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|w| = 2π/T = 2*π*f , označuje sa jednotkou Hz , nazýva sa aj ako uhlova frekvencia</w:t>
      </w:r>
    </w:p>
    <w:p w:rsidR="00000000" w:rsidDel="00000000" w:rsidP="00000000" w:rsidRDefault="00000000" w:rsidRPr="00000000" w14:paraId="0000004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 = 1/T</w:t>
      </w:r>
    </w:p>
    <w:p w:rsidR="00000000" w:rsidDel="00000000" w:rsidP="00000000" w:rsidRDefault="00000000" w:rsidRPr="00000000" w14:paraId="0000004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 = 2*π*r/v , kde T je jedna perioda</w:t>
      </w:r>
    </w:p>
    <w:p w:rsidR="00000000" w:rsidDel="00000000" w:rsidP="00000000" w:rsidRDefault="00000000" w:rsidRPr="00000000" w14:paraId="0000004B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24638" cy="1331530"/>
            <wp:effectExtent b="0" l="0" r="0" t="0"/>
            <wp:docPr id="11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1331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ind w:left="720" w:hanging="360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2438400" cy="695325"/>
            <wp:effectExtent b="0" l="0" r="0" t="0"/>
            <wp:docPr id="152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3600450" cy="7620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1457325" cy="581025"/>
            <wp:effectExtent b="0" l="0" r="0" t="0"/>
            <wp:docPr id="12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731200" cy="6223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8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000625" cy="685800"/>
            <wp:effectExtent b="0" l="0" r="0" t="0"/>
            <wp:docPr id="146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15. (a) ako určíme veľkosť vektora, keď poznáme jeho karteziánske zložky?</w:t>
      </w:r>
    </w:p>
    <w:p w:rsidR="00000000" w:rsidDel="00000000" w:rsidP="00000000" w:rsidRDefault="00000000" w:rsidRPr="00000000" w14:paraId="0000005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(b)ako vypočítame súčin skalára s vektorom?</w:t>
      </w:r>
    </w:p>
    <w:p w:rsidR="00000000" w:rsidDel="00000000" w:rsidP="00000000" w:rsidRDefault="00000000" w:rsidRPr="00000000" w14:paraId="00000053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362575" cy="1819275"/>
            <wp:effectExtent b="0" l="0" r="0" t="0"/>
            <wp:docPr id="116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3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461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5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85562" cy="699652"/>
            <wp:effectExtent b="0" l="0" r="0" t="0"/>
            <wp:docPr id="117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5562" cy="699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before="240" w:lineRule="auto"/>
        <w:ind w:left="0" w:firstLine="0"/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5731200" cy="4622800"/>
            <wp:effectExtent b="0" l="0" r="0" t="0"/>
            <wp:docPr id="75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36895" cy="672509"/>
            <wp:effectExtent b="0" l="0" r="0" t="0"/>
            <wp:docPr id="10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6895" cy="6725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7"/>
        </w:numPr>
        <w:ind w:left="720" w:hanging="360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2828925" cy="981075"/>
            <wp:effectExtent b="0" l="0" r="0" t="0"/>
            <wp:docPr id="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8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1352550" cy="933450"/>
            <wp:effectExtent b="0" l="0" r="0" t="0"/>
            <wp:docPr id="121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8791" cy="474914"/>
            <wp:effectExtent b="0" l="0" r="0" t="0"/>
            <wp:docPr id="144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791" cy="474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Inerciálna vzťažná sústava</w:t>
      </w:r>
      <w:r w:rsidDel="00000000" w:rsidR="00000000" w:rsidRPr="00000000">
        <w:rPr>
          <w:rtl w:val="0"/>
        </w:rPr>
        <w:t xml:space="preserve"> je vzťažná sústava, v ktorej </w:t>
      </w:r>
      <w:r w:rsidDel="00000000" w:rsidR="00000000" w:rsidRPr="00000000">
        <w:rPr>
          <w:b w:val="1"/>
          <w:rtl w:val="0"/>
        </w:rPr>
        <w:t xml:space="preserve">platí 1. Newtonov pohybový zákon</w:t>
      </w:r>
      <w:r w:rsidDel="00000000" w:rsidR="00000000" w:rsidRPr="00000000">
        <w:rPr>
          <w:rtl w:val="0"/>
        </w:rPr>
        <w:t xml:space="preserve">, t. j. že telesá, na ktoré </w:t>
      </w:r>
      <w:r w:rsidDel="00000000" w:rsidR="00000000" w:rsidRPr="00000000">
        <w:rPr>
          <w:b w:val="1"/>
          <w:rtl w:val="0"/>
        </w:rPr>
        <w:t xml:space="preserve">nepôsobí žiadna sila</w:t>
      </w:r>
      <w:r w:rsidDel="00000000" w:rsidR="00000000" w:rsidRPr="00000000">
        <w:rPr>
          <w:rtl w:val="0"/>
        </w:rPr>
        <w:t xml:space="preserve">, alebo výslednica síl je nulová, zostávajú </w:t>
      </w:r>
      <w:r w:rsidDel="00000000" w:rsidR="00000000" w:rsidRPr="00000000">
        <w:rPr>
          <w:b w:val="1"/>
          <w:rtl w:val="0"/>
        </w:rPr>
        <w:t xml:space="preserve">v pokoji alebo v rovnomernom priamočiarom pohybe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Neinerciálna vzťažná sústava</w:t>
      </w:r>
      <w:r w:rsidDel="00000000" w:rsidR="00000000" w:rsidRPr="00000000">
        <w:rPr>
          <w:rtl w:val="0"/>
        </w:rPr>
        <w:t xml:space="preserve"> je vzťažná sústava, v ktorej </w:t>
      </w:r>
      <w:r w:rsidDel="00000000" w:rsidR="00000000" w:rsidRPr="00000000">
        <w:rPr>
          <w:b w:val="1"/>
          <w:rtl w:val="0"/>
        </w:rPr>
        <w:t xml:space="preserve">neplatí</w:t>
      </w:r>
      <w:r w:rsidDel="00000000" w:rsidR="00000000" w:rsidRPr="00000000">
        <w:rPr>
          <w:rtl w:val="0"/>
        </w:rPr>
        <w:t xml:space="preserve"> 1. Newtonov pohybový zákon ani 3. Newtonov pohybový zákon, tzn. že teleso, aj keď na neho nepôsobí žiadna sila alebo výslednica síl je nulová, mení svoj pohybový stav (rýchlosť).</w:t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0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15184" cy="963802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5184" cy="963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(a) Prvý Newtonov zákon (zákon zotrvačnosti):</w:t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Každé teleso zotrváva v pokoji, alebo koná rovnomerný priamočiary pohyb, kým nie je nútené pôsobením nejakých síl tento svoj pohybový stav zmeniť.</w:t>
      </w:r>
    </w:p>
    <w:p w:rsidR="00000000" w:rsidDel="00000000" w:rsidP="00000000" w:rsidRDefault="00000000" w:rsidRPr="00000000" w14:paraId="0000006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(b) Druhý Newtonov zákon (zákon sily):</w:t>
      </w:r>
    </w:p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Sila, ktorá pôsobí na teleso, je úmerná súčinu jeho hmotnosti a zrýchlenia, ktoré mu udeľuje.</w:t>
      </w:r>
    </w:p>
    <w:p w:rsidR="00000000" w:rsidDel="00000000" w:rsidP="00000000" w:rsidRDefault="00000000" w:rsidRPr="00000000" w14:paraId="0000006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(c) Tretí Newtonov zákon (zákon akcie-reakcie).</w:t>
      </w:r>
    </w:p>
    <w:p w:rsidR="00000000" w:rsidDel="00000000" w:rsidP="00000000" w:rsidRDefault="00000000" w:rsidRPr="00000000" w14:paraId="0000006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Sily, ktorými na seba pôsobia dva hmotné objekty, sú rovnako veľké a majú opačný smer.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55342" cy="1459311"/>
            <wp:effectExtent b="0" l="0" r="0" t="0"/>
            <wp:docPr id="8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5342" cy="1459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2"/>
        </w:numPr>
        <w:spacing w:after="24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Aerodynamická odporová sila je rovnako veľká a opačne orientovaná ako tiažová sila, výsledná sila je teda nulová. Keď je sila nulová, je nulové aj zrýchlenie. </w:t>
      </w:r>
    </w:p>
    <w:p w:rsidR="00000000" w:rsidDel="00000000" w:rsidP="00000000" w:rsidRDefault="00000000" w:rsidRPr="00000000" w14:paraId="0000006F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463800"/>
            <wp:effectExtent b="0" l="0" r="0" t="0"/>
            <wp:docPr id="63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38200"/>
            <wp:effectExtent b="0" l="0" r="0" t="0"/>
            <wp:docPr id="125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14700"/>
            <wp:effectExtent b="0" l="0" r="0" t="0"/>
            <wp:docPr id="3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24638" cy="1111443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1111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19400"/>
            <wp:effectExtent b="0" l="0" r="0" t="0"/>
            <wp:docPr id="2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54067" cy="961634"/>
            <wp:effectExtent b="0" l="0" r="0" t="0"/>
            <wp:docPr id="9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4067" cy="961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(a) Maximálnu možnú statickú treciu silu (pre nejaké teleso na nejakej podložke),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1905000" cy="685800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Fn – tiažová síla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419100" cy="504825"/>
            <wp:effectExtent b="0" l="0" r="0" t="0"/>
            <wp:docPr id="10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- koeficient statického trenia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819150" cy="457200"/>
            <wp:effectExtent b="0" l="0" r="0" t="0"/>
            <wp:docPr id="7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- maximálna možná staticka trecia sila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(b) Kinetickú treciu silu, a vysvetlite význam použitých symbolov. 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1905000" cy="581025"/>
            <wp:effectExtent b="0" l="0" r="0" t="0"/>
            <wp:docPr id="98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457200" cy="361950"/>
            <wp:effectExtent b="0" l="0" r="0" t="0"/>
            <wp:docPr id="8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6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- kineticka trecia sila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390525" cy="504825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- koeficient kinetického trenia</w:t>
      </w:r>
    </w:p>
    <w:p w:rsidR="00000000" w:rsidDel="00000000" w:rsidP="00000000" w:rsidRDefault="00000000" w:rsidRPr="00000000" w14:paraId="0000007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Fn – tiažová síla</w:t>
      </w:r>
    </w:p>
    <w:p w:rsidR="00000000" w:rsidDel="00000000" w:rsidP="00000000" w:rsidRDefault="00000000" w:rsidRPr="00000000" w14:paraId="00000080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15113" cy="1439501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1439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11478" cy="3134041"/>
            <wp:effectExtent b="0" l="0" r="0" t="0"/>
            <wp:docPr id="44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1478" cy="3134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3475193</wp:posOffset>
            </wp:positionV>
            <wp:extent cx="6643688" cy="1136711"/>
            <wp:effectExtent b="0" l="0" r="0" t="0"/>
            <wp:wrapSquare wrapText="bothSides" distB="114300" distT="114300" distL="114300" distR="114300"/>
            <wp:docPr id="11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688" cy="11367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22782" cy="4195763"/>
            <wp:effectExtent b="0" l="0" r="0" t="0"/>
            <wp:docPr id="46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2782" cy="4195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965200"/>
            <wp:effectExtent b="0" l="0" r="0" t="0"/>
            <wp:docPr id="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10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731200" cy="74930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6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812800"/>
            <wp:effectExtent b="0" l="0" r="0" t="0"/>
            <wp:docPr id="7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6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35919" cy="628806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5919" cy="628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870326" cy="597694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0326" cy="597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62362" cy="520151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2362" cy="5201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Celková hybnosť izolovanej sústavy, rovnajúca sa vektorovému súčtu hybností všetkých hmotných bodov sústavy, sa nemení.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3152775" cy="523875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34894" cy="1422045"/>
            <wp:effectExtent b="0" l="0" r="0" t="0"/>
            <wp:docPr id="9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4894" cy="1422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34163" cy="1234263"/>
            <wp:effectExtent b="0" l="0" r="0" t="0"/>
            <wp:docPr id="5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4163" cy="1234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befor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905000"/>
            <wp:effectExtent b="0" l="0" r="0" t="0"/>
            <wp:docPr id="6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90181" cy="580199"/>
            <wp:effectExtent b="0" l="0" r="0" t="0"/>
            <wp:docPr id="7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0181" cy="580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723900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EM je pomerne málo presná a neraz aj nestabilná práve kvôli tomu, že používa asymetrické (nesymetrické) priblíženie pre deriváciu funkcie.</w:t>
      </w:r>
    </w:p>
    <w:p w:rsidR="00000000" w:rsidDel="00000000" w:rsidP="00000000" w:rsidRDefault="00000000" w:rsidRPr="00000000" w14:paraId="00000099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240" w:before="240" w:lineRule="auto"/>
        <w:ind w:left="0" w:firstLine="0"/>
        <w:rPr>
          <w:b w:val="1"/>
          <w:sz w:val="48"/>
          <w:szCs w:val="48"/>
          <w:highlight w:val="yellow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709042" cy="590663"/>
            <wp:effectExtent b="0" l="0" r="0" t="0"/>
            <wp:docPr id="141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9042" cy="5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*ja sem natrískam poznámky z môjho zošita, ale sám tomu nerozumiem*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419100</wp:posOffset>
            </wp:positionH>
            <wp:positionV relativeFrom="paragraph">
              <wp:posOffset>276225</wp:posOffset>
            </wp:positionV>
            <wp:extent cx="4672013" cy="2308798"/>
            <wp:effectExtent b="0" l="0" r="0" t="0"/>
            <wp:wrapSquare wrapText="bothSides" distB="114300" distT="114300" distL="114300" distR="114300"/>
            <wp:docPr id="113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30879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C">
      <w:pPr>
        <w:spacing w:after="240" w:before="240" w:lineRule="auto"/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09D">
      <w:pPr>
        <w:spacing w:after="240" w:before="240" w:lineRule="auto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240" w:before="240" w:lineRule="auto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240" w:before="240" w:lineRule="auto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240" w:before="240" w:lineRule="auto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240" w:before="240" w:lineRule="auto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vertAlign w:val="subscript"/>
        </w:rPr>
      </w:pPr>
      <w:r w:rsidDel="00000000" w:rsidR="00000000" w:rsidRPr="00000000">
        <w:rPr>
          <w:rtl w:val="0"/>
        </w:rPr>
        <w:t xml:space="preserve">*Pomocná konštanta t</w:t>
      </w:r>
      <w:r w:rsidDel="00000000" w:rsidR="00000000" w:rsidRPr="00000000">
        <w:rPr>
          <w:vertAlign w:val="subscript"/>
          <w:rtl w:val="0"/>
        </w:rPr>
        <w:t xml:space="preserve">n</w:t>
      </w:r>
    </w:p>
    <w:p w:rsidR="00000000" w:rsidDel="00000000" w:rsidP="00000000" w:rsidRDefault="00000000" w:rsidRPr="00000000" w14:paraId="000000A4">
      <w:pPr>
        <w:spacing w:before="240" w:line="240" w:lineRule="auto"/>
        <w:rPr/>
      </w:pP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= h f(t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, y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A5">
      <w:pPr>
        <w:spacing w:before="240" w:line="240" w:lineRule="auto"/>
        <w:rPr/>
      </w:pPr>
      <w:r w:rsidDel="00000000" w:rsidR="00000000" w:rsidRPr="00000000">
        <w:rPr>
          <w:rtl w:val="0"/>
        </w:rPr>
        <w:t xml:space="preserve">k</w:t>
      </w:r>
      <w:r w:rsidDel="00000000" w:rsidR="00000000" w:rsidRPr="00000000">
        <w:rPr>
          <w:vertAlign w:val="sub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= h f(t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+ h/2, y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+ k</w:t>
      </w:r>
      <w:r w:rsidDel="00000000" w:rsidR="00000000" w:rsidRPr="00000000">
        <w:rPr>
          <w:vertAlign w:val="subscript"/>
          <w:rtl w:val="0"/>
        </w:rPr>
        <w:t xml:space="preserve">1</w:t>
      </w:r>
      <w:r w:rsidDel="00000000" w:rsidR="00000000" w:rsidRPr="00000000">
        <w:rPr>
          <w:rtl w:val="0"/>
        </w:rPr>
        <w:t xml:space="preserve"> / 2)</w:t>
      </w:r>
    </w:p>
    <w:p w:rsidR="00000000" w:rsidDel="00000000" w:rsidP="00000000" w:rsidRDefault="00000000" w:rsidRPr="00000000" w14:paraId="000000A6">
      <w:pPr>
        <w:spacing w:before="240" w:line="240" w:lineRule="auto"/>
        <w:rPr>
          <w:vertAlign w:val="subscript"/>
        </w:rPr>
      </w:pPr>
      <w:r w:rsidDel="00000000" w:rsidR="00000000" w:rsidRPr="00000000">
        <w:rPr>
          <w:rtl w:val="0"/>
        </w:rPr>
        <w:t xml:space="preserve">y</w:t>
      </w:r>
      <w:r w:rsidDel="00000000" w:rsidR="00000000" w:rsidRPr="00000000">
        <w:rPr>
          <w:vertAlign w:val="subscript"/>
          <w:rtl w:val="0"/>
        </w:rPr>
        <w:t xml:space="preserve">n+1 </w:t>
      </w:r>
      <w:r w:rsidDel="00000000" w:rsidR="00000000" w:rsidRPr="00000000">
        <w:rPr>
          <w:rtl w:val="0"/>
        </w:rPr>
        <w:t xml:space="preserve">= y</w:t>
      </w:r>
      <w:r w:rsidDel="00000000" w:rsidR="00000000" w:rsidRPr="00000000">
        <w:rPr>
          <w:vertAlign w:val="subscript"/>
          <w:rtl w:val="0"/>
        </w:rPr>
        <w:t xml:space="preserve">n</w:t>
      </w:r>
      <w:r w:rsidDel="00000000" w:rsidR="00000000" w:rsidRPr="00000000">
        <w:rPr>
          <w:rtl w:val="0"/>
        </w:rPr>
        <w:t xml:space="preserve"> + k</w:t>
      </w:r>
      <w:r w:rsidDel="00000000" w:rsidR="00000000" w:rsidRPr="00000000">
        <w:rPr>
          <w:vertAlign w:val="subscript"/>
          <w:rtl w:val="0"/>
        </w:rPr>
        <w:t xml:space="preserve">2</w:t>
      </w:r>
    </w:p>
    <w:p w:rsidR="00000000" w:rsidDel="00000000" w:rsidP="00000000" w:rsidRDefault="00000000" w:rsidRPr="00000000" w14:paraId="000000A7">
      <w:pPr>
        <w:spacing w:before="240" w:line="240" w:lineRule="auto"/>
        <w:rPr/>
      </w:pPr>
      <w:r w:rsidDel="00000000" w:rsidR="00000000" w:rsidRPr="00000000">
        <w:rPr>
          <w:rtl w:val="0"/>
        </w:rPr>
        <w:t xml:space="preserve">*čítaj od konca*</w:t>
      </w:r>
    </w:p>
    <w:p w:rsidR="00000000" w:rsidDel="00000000" w:rsidP="00000000" w:rsidRDefault="00000000" w:rsidRPr="00000000" w14:paraId="000000A8">
      <w:pPr>
        <w:spacing w:after="240" w:before="240" w:lineRule="auto"/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546100"/>
            <wp:effectExtent b="0" l="0" r="0" t="0"/>
            <wp:docPr id="137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311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(asi podľa toho máme riešiť reálny príklad ale netuším ako…)</w:t>
      </w:r>
    </w:p>
    <w:p w:rsidR="00000000" w:rsidDel="00000000" w:rsidP="00000000" w:rsidRDefault="00000000" w:rsidRPr="00000000" w14:paraId="000000A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643107" cy="452438"/>
            <wp:effectExtent b="0" l="0" r="0" t="0"/>
            <wp:docPr id="12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107" cy="452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Planéty obiehajú okolo Slnka po eliptických trajektóriách. Slnko sa nachádza v spoločnom ohnisku týchto eliptických trajektórií.</w:t>
      </w:r>
    </w:p>
    <w:p w:rsidR="00000000" w:rsidDel="00000000" w:rsidP="00000000" w:rsidRDefault="00000000" w:rsidRPr="00000000" w14:paraId="000000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Plochy opísané spojnicou planéta – Slnko (sprievodičom planéty) sú pre tú istú planétu za ľubovoľné, ale rovnako dlhé časové intervaly, rovnaké.</w:t>
      </w:r>
    </w:p>
    <w:p w:rsidR="00000000" w:rsidDel="00000000" w:rsidP="00000000" w:rsidRDefault="00000000" w:rsidRPr="00000000" w14:paraId="000000B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3. Druhé mocniny obežných dôb planét sú úmerné tretím mocninám ich hlavných poloosí: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98500"/>
            <wp:effectExtent b="0" l="0" r="0" t="0"/>
            <wp:docPr id="14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35. Na základe Keplerovych zákonov odvoďte Newtonov gravitačný zákon. Zapíšte ho aj vo vektorovom tvare. (Preberané v časti 9.2.)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414963" cy="2366881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23668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62326" cy="752160"/>
            <wp:effectExtent b="0" l="0" r="0" t="0"/>
            <wp:docPr id="108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2326" cy="752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a)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6223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b) nie</w:t>
      </w:r>
    </w:p>
    <w:p w:rsidR="00000000" w:rsidDel="00000000" w:rsidP="00000000" w:rsidRDefault="00000000" w:rsidRPr="00000000" w14:paraId="000000BD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736600"/>
            <wp:effectExtent b="0" l="0" r="0" t="0"/>
            <wp:docPr id="9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40" w:befor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60886" cy="107895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60886" cy="107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5"/>
        </w:numPr>
        <w:spacing w:after="0" w:afterAutospacing="0" w:befor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 = F*dr</w:t>
      </w:r>
    </w:p>
    <w:p w:rsidR="00000000" w:rsidDel="00000000" w:rsidP="00000000" w:rsidRDefault="00000000" w:rsidRPr="00000000" w14:paraId="000000C1">
      <w:pPr>
        <w:numPr>
          <w:ilvl w:val="0"/>
          <w:numId w:val="15"/>
        </w:numPr>
        <w:spacing w:after="0" w:afterAutospacing="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995363" cy="462133"/>
            <wp:effectExtent b="0" l="0" r="0" t="0"/>
            <wp:docPr id="13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5363" cy="4621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5"/>
        </w:numPr>
        <w:spacing w:after="240" w:before="0" w:before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d)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1409700"/>
            <wp:effectExtent b="0" l="0" r="0" t="0"/>
            <wp:docPr id="5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6471133" cy="634214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71133" cy="634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 = N . m</w:t>
      </w:r>
    </w:p>
    <w:p w:rsidR="00000000" w:rsidDel="00000000" w:rsidP="00000000" w:rsidRDefault="00000000" w:rsidRPr="00000000" w14:paraId="000000C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W = J/s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6582689" cy="1366838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82689" cy="136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5731200" cy="11811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17500"/>
            <wp:effectExtent b="0" l="0" r="0" t="0"/>
            <wp:docPr id="3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96759" cy="1305199"/>
            <wp:effectExtent b="0" l="0" r="0" t="0"/>
            <wp:docPr id="128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6759" cy="1305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43188" cy="1114814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11148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asi totok?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147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6500813" cy="3293601"/>
            <wp:effectExtent b="0" l="0" r="0" t="0"/>
            <wp:docPr id="5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0813" cy="3293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111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6616347" cy="1110052"/>
            <wp:effectExtent b="0" l="0" r="0" t="0"/>
            <wp:docPr id="8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6347" cy="11100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Nebude na skúške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6591171" cy="656927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1171" cy="656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3086100" cy="466725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6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=&gt; </w:t>
      </w:r>
      <w:r w:rsidDel="00000000" w:rsidR="00000000" w:rsidRPr="00000000">
        <w:rPr/>
        <w:drawing>
          <wp:inline distB="114300" distT="114300" distL="114300" distR="114300">
            <wp:extent cx="4333875" cy="628650"/>
            <wp:effectExtent b="0" l="0" r="0" t="0"/>
            <wp:docPr id="122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=&gt;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2562225" cy="1123950"/>
            <wp:effectExtent b="0" l="0" r="0" t="0"/>
            <wp:docPr id="9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/>
        <w:drawing>
          <wp:inline distB="114300" distT="114300" distL="114300" distR="114300">
            <wp:extent cx="3905250" cy="1552575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- gradient funkcie (zahŕňa parcialne derivacie zloziek x,y,z)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6632670" cy="2214563"/>
            <wp:effectExtent b="0" l="0" r="0" t="0"/>
            <wp:docPr id="11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2670" cy="2214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28813" cy="1380774"/>
            <wp:effectExtent b="0" l="0" r="0" t="0"/>
            <wp:docPr id="4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1380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400175" cy="1352550"/>
            <wp:effectExtent b="0" l="0" r="0" t="0"/>
            <wp:docPr id="142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35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257300" cy="70485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70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123950" cy="390525"/>
            <wp:effectExtent b="0" l="0" r="0" t="0"/>
            <wp:docPr id="13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39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762000" cy="43815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2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31200" cy="1397000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/>
        <w:drawing>
          <wp:inline distB="114300" distT="114300" distL="114300" distR="114300">
            <wp:extent cx="6642182" cy="761313"/>
            <wp:effectExtent b="0" l="0" r="0" t="0"/>
            <wp:docPr id="8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2182" cy="76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"/>
        </w:numPr>
        <w:shd w:fill="ffffff" w:val="clear"/>
        <w:spacing w:after="100" w:before="100" w:lineRule="auto"/>
        <w:ind w:left="720" w:hanging="360"/>
        <w:rPr>
          <w:color w:val="202122"/>
          <w:sz w:val="21"/>
          <w:szCs w:val="21"/>
          <w:u w:val="none"/>
        </w:rPr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Fiktívna sila má opačný smer ako zrýchlenie neinerciálnej vzťažnej sústavy, v ktorej ju pozorujeme. To je v súlade s našimi skúsenosťami zo zrýchľujúcich áut, kde nás „zrýchlenie vtlačí do sedadla“. Keď pohybujeme s zrýchlením ⃗a∗ voči inerciálnej sústave tak vnimame fiktívnu silu:</w:t>
      </w:r>
    </w:p>
    <w:p w:rsidR="00000000" w:rsidDel="00000000" w:rsidP="00000000" w:rsidRDefault="00000000" w:rsidRPr="00000000" w14:paraId="000000E5">
      <w:pPr>
        <w:shd w:fill="ffffff" w:val="clear"/>
        <w:spacing w:after="100" w:before="100" w:lineRule="auto"/>
        <w:ind w:left="720" w:firstLine="0"/>
        <w:jc w:val="center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 </w:t>
      </w:r>
      <w:r w:rsidDel="00000000" w:rsidR="00000000" w:rsidRPr="00000000">
        <w:rPr>
          <w:color w:val="202122"/>
          <w:sz w:val="21"/>
          <w:szCs w:val="21"/>
        </w:rPr>
        <w:drawing>
          <wp:inline distB="114300" distT="114300" distL="114300" distR="114300">
            <wp:extent cx="1129764" cy="376588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9764" cy="3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ffffff" w:val="clear"/>
        <w:spacing w:after="100" w:before="100" w:lineRule="auto"/>
        <w:ind w:left="720" w:firstLine="0"/>
        <w:rPr>
          <w:color w:val="202122"/>
          <w:sz w:val="21"/>
          <w:szCs w:val="21"/>
        </w:rPr>
      </w:pPr>
      <w:r w:rsidDel="00000000" w:rsidR="00000000" w:rsidRPr="00000000">
        <w:rPr>
          <w:color w:val="202122"/>
          <w:sz w:val="21"/>
          <w:szCs w:val="21"/>
          <w:rtl w:val="0"/>
        </w:rPr>
        <w:t xml:space="preserve"> </w:t>
      </w:r>
    </w:p>
    <w:p w:rsidR="00000000" w:rsidDel="00000000" w:rsidP="00000000" w:rsidRDefault="00000000" w:rsidRPr="00000000" w14:paraId="000000E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Druhý Newtonov zákon v neinerciálen vzťažnej sústave má tvar</w:t>
      </w:r>
    </w:p>
    <w:p w:rsidR="00000000" w:rsidDel="00000000" w:rsidP="00000000" w:rsidRDefault="00000000" w:rsidRPr="00000000" w14:paraId="000000E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673100"/>
            <wp:effectExtent b="0" l="0" r="0" t="0"/>
            <wp:docPr id="8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6624638" cy="847337"/>
            <wp:effectExtent b="0" l="0" r="0" t="0"/>
            <wp:docPr id="149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4638" cy="847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Také teleso, napr. lopta, sa v hre dá simulovať ako sústava hmotných bodov pospájaných fiktívnymi pružinkami. Graficky sa to v návrhu herných modelov zakreslí pomocou sieťového zobrazenia: teleso vyzerá akoby vytvorené z nejakej siete, ktorá však zvyčajne má oká trojuholníkové, nie štvorcové.</w:t>
      </w:r>
    </w:p>
    <w:p w:rsidR="00000000" w:rsidDel="00000000" w:rsidP="00000000" w:rsidRDefault="00000000" w:rsidRPr="00000000" w14:paraId="000000EB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Fyzika ich popisu je v počítačových hrách veľmi často používaná. Napr. keď vrhneme kameň, ktorý má nejaký oválny tvar, tak vizualizácia jeho pohybu v počítačovej hre môže vyzerať vcelku efektne – nielen letí, ale aj rotuje, nejako sa prevaľuje v priestore. Vyzerať to síce môže jednoducho, ale na správnu simuláciu takéhoto pohybu treba použiť správnu fyziku, a tá už nie je celkom jednoduchá. V teoretickom popise a v simuláciách tuhých telies sa dynamika sústavy hmotných bodov využíva nepriamo. Celý popis dynamiky tuhých telies totiž vychádza z dynamiky sústavy hmotných bodov, lebo aj tuhé teleso si vieme predstaviť ako objekt zložený z bodov.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6605588" cy="1272837"/>
            <wp:effectExtent b="0" l="0" r="0" t="0"/>
            <wp:docPr id="10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5588" cy="1272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6667675" cy="830690"/>
            <wp:effectExtent b="0" l="0" r="0" t="0"/>
            <wp:docPr id="9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7675" cy="8306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6615113" cy="1769158"/>
            <wp:effectExtent b="0" l="0" r="0" t="0"/>
            <wp:docPr id="120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17691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(a)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4067175" cy="8382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(b)</w:t>
      </w:r>
      <w:r w:rsidDel="00000000" w:rsidR="00000000" w:rsidRPr="00000000">
        <w:rPr/>
        <w:drawing>
          <wp:inline distB="114300" distT="114300" distL="114300" distR="114300">
            <wp:extent cx="1885950" cy="790575"/>
            <wp:effectExtent b="0" l="0" r="0" t="0"/>
            <wp:docPr id="10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79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alebo</w:t>
      </w:r>
      <w:r w:rsidDel="00000000" w:rsidR="00000000" w:rsidRPr="00000000">
        <w:rPr/>
        <w:drawing>
          <wp:inline distB="114300" distT="114300" distL="114300" distR="114300">
            <wp:extent cx="1057275" cy="4953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136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6687553" cy="610989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7553" cy="610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6652394" cy="618827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2394" cy="6188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35000"/>
            <wp:effectExtent b="0" l="0" r="0" t="0"/>
            <wp:docPr id="14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/>
        <w:drawing>
          <wp:inline distB="114300" distT="114300" distL="114300" distR="114300">
            <wp:extent cx="6634163" cy="1994657"/>
            <wp:effectExtent b="0" l="0" r="0" t="0"/>
            <wp:docPr id="6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34163" cy="1994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2625743"/>
            <wp:effectExtent b="0" l="0" r="0" t="0"/>
            <wp:docPr id="107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26257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(b) </w:t>
      </w:r>
      <w:r w:rsidDel="00000000" w:rsidR="00000000" w:rsidRPr="00000000">
        <w:rPr/>
        <w:drawing>
          <wp:inline distB="114300" distT="114300" distL="114300" distR="114300">
            <wp:extent cx="333375" cy="342900"/>
            <wp:effectExtent b="0" l="0" r="0" t="0"/>
            <wp:docPr id="12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- je vonkajšia sila pôsobiaca na i-ty hmotný bod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/>
        <w:drawing>
          <wp:inline distB="114300" distT="114300" distL="114300" distR="114300">
            <wp:extent cx="301956" cy="351112"/>
            <wp:effectExtent b="0" l="0" r="0" t="0"/>
            <wp:docPr id="150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956" cy="351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- vonkajšia moment sily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/>
        <w:drawing>
          <wp:inline distB="114300" distT="114300" distL="114300" distR="114300">
            <wp:extent cx="385763" cy="409502"/>
            <wp:effectExtent b="0" l="0" r="0" t="0"/>
            <wp:docPr id="82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3" cy="409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- i-ty hmotný bod (jeho súradnice, kvôli vektoru)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(c) ?</w:t>
      </w: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6615113" cy="2296609"/>
            <wp:effectExtent b="0" l="0" r="0" t="0"/>
            <wp:docPr id="1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22966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3514725" cy="1666875"/>
            <wp:effectExtent b="0" l="0" r="0" t="0"/>
            <wp:docPr id="6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666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4248150"/>
            <wp:effectExtent b="0" l="0" r="0" t="0"/>
            <wp:docPr id="5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2752725" cy="112395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12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/>
        <w:drawing>
          <wp:inline distB="114300" distT="114300" distL="114300" distR="114300">
            <wp:extent cx="6577013" cy="1267331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77013" cy="1267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6643314" cy="651089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3314" cy="651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40894" cy="1176527"/>
            <wp:effectExtent b="0" l="0" r="0" t="0"/>
            <wp:docPr id="12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0894" cy="1176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6618096" cy="483715"/>
            <wp:effectExtent b="0" l="0" r="0" t="0"/>
            <wp:docPr id="151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8096" cy="48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Teleso, ktore sa pri pôsobení sil </w:t>
      </w:r>
      <w:r w:rsidDel="00000000" w:rsidR="00000000" w:rsidRPr="00000000">
        <w:rPr>
          <w:color w:val="202122"/>
          <w:sz w:val="21"/>
          <w:szCs w:val="21"/>
          <w:highlight w:val="white"/>
          <w:rtl w:val="0"/>
        </w:rPr>
        <w:t xml:space="preserve">nedeformuje (vzdialenosti bodov nemenné, uhly nemenné)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6410525" cy="596328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525" cy="596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114300" distT="114300" distL="114300" distR="114300">
            <wp:extent cx="6668753" cy="587116"/>
            <wp:effectExtent b="0" l="0" r="0" t="0"/>
            <wp:docPr id="10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68753" cy="587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/>
        <w:drawing>
          <wp:inline distB="114300" distT="114300" distL="114300" distR="114300">
            <wp:extent cx="6620221" cy="604838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20221" cy="604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0</w:t>
      </w:r>
    </w:p>
    <w:p w:rsidR="00000000" w:rsidDel="00000000" w:rsidP="00000000" w:rsidRDefault="00000000" w:rsidRPr="00000000" w14:paraId="00000122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6607763" cy="614676"/>
            <wp:effectExtent b="0" l="0" r="0" t="0"/>
            <wp:docPr id="134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07763" cy="614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6615113" cy="736233"/>
            <wp:effectExtent b="0" l="0" r="0" t="0"/>
            <wp:docPr id="13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736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6615113" cy="1362581"/>
            <wp:effectExtent b="0" l="0" r="0" t="0"/>
            <wp:docPr id="7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5113" cy="13625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40" w:before="240" w:lineRule="auto"/>
        <w:rPr/>
      </w:pPr>
      <w:r w:rsidDel="00000000" w:rsidR="00000000" w:rsidRPr="00000000">
        <w:rPr>
          <w:b w:val="1"/>
          <w:sz w:val="48"/>
          <w:szCs w:val="48"/>
          <w:highlight w:val="yellow"/>
          <w:rtl w:val="0"/>
        </w:rPr>
        <w:t xml:space="preserve">TO DO</w:t>
      </w:r>
      <w:r w:rsidDel="00000000" w:rsidR="00000000" w:rsidRPr="00000000">
        <w:rPr>
          <w:rtl w:val="0"/>
        </w:rPr>
      </w:r>
    </w:p>
    <w:sectPr>
      <w:headerReference r:id="rId158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2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(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lowerLetter"/>
      <w:lvlText w:val="(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(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(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s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5.png"/><Relationship Id="rId42" Type="http://schemas.openxmlformats.org/officeDocument/2006/relationships/image" Target="media/image33.png"/><Relationship Id="rId41" Type="http://schemas.openxmlformats.org/officeDocument/2006/relationships/image" Target="media/image119.png"/><Relationship Id="rId44" Type="http://schemas.openxmlformats.org/officeDocument/2006/relationships/image" Target="media/image110.png"/><Relationship Id="rId43" Type="http://schemas.openxmlformats.org/officeDocument/2006/relationships/image" Target="media/image144.png"/><Relationship Id="rId46" Type="http://schemas.openxmlformats.org/officeDocument/2006/relationships/image" Target="media/image8.png"/><Relationship Id="rId45" Type="http://schemas.openxmlformats.org/officeDocument/2006/relationships/image" Target="media/image1.png"/><Relationship Id="rId107" Type="http://schemas.openxmlformats.org/officeDocument/2006/relationships/image" Target="media/image101.png"/><Relationship Id="rId106" Type="http://schemas.openxmlformats.org/officeDocument/2006/relationships/image" Target="media/image84.png"/><Relationship Id="rId105" Type="http://schemas.openxmlformats.org/officeDocument/2006/relationships/image" Target="media/image139.png"/><Relationship Id="rId104" Type="http://schemas.openxmlformats.org/officeDocument/2006/relationships/image" Target="media/image36.png"/><Relationship Id="rId109" Type="http://schemas.openxmlformats.org/officeDocument/2006/relationships/image" Target="media/image12.png"/><Relationship Id="rId108" Type="http://schemas.openxmlformats.org/officeDocument/2006/relationships/image" Target="media/image4.png"/><Relationship Id="rId48" Type="http://schemas.openxmlformats.org/officeDocument/2006/relationships/image" Target="media/image123.png"/><Relationship Id="rId47" Type="http://schemas.openxmlformats.org/officeDocument/2006/relationships/image" Target="media/image52.png"/><Relationship Id="rId49" Type="http://schemas.openxmlformats.org/officeDocument/2006/relationships/image" Target="media/image83.jpg"/><Relationship Id="rId103" Type="http://schemas.openxmlformats.org/officeDocument/2006/relationships/image" Target="media/image116.png"/><Relationship Id="rId102" Type="http://schemas.openxmlformats.org/officeDocument/2006/relationships/image" Target="media/image46.png"/><Relationship Id="rId101" Type="http://schemas.openxmlformats.org/officeDocument/2006/relationships/image" Target="media/image20.png"/><Relationship Id="rId100" Type="http://schemas.openxmlformats.org/officeDocument/2006/relationships/image" Target="media/image13.png"/><Relationship Id="rId31" Type="http://schemas.openxmlformats.org/officeDocument/2006/relationships/image" Target="media/image41.png"/><Relationship Id="rId30" Type="http://schemas.openxmlformats.org/officeDocument/2006/relationships/image" Target="media/image71.png"/><Relationship Id="rId33" Type="http://schemas.openxmlformats.org/officeDocument/2006/relationships/image" Target="media/image124.png"/><Relationship Id="rId32" Type="http://schemas.openxmlformats.org/officeDocument/2006/relationships/image" Target="media/image53.png"/><Relationship Id="rId35" Type="http://schemas.openxmlformats.org/officeDocument/2006/relationships/image" Target="media/image130.png"/><Relationship Id="rId34" Type="http://schemas.openxmlformats.org/officeDocument/2006/relationships/image" Target="media/image112.png"/><Relationship Id="rId37" Type="http://schemas.openxmlformats.org/officeDocument/2006/relationships/image" Target="media/image87.png"/><Relationship Id="rId36" Type="http://schemas.openxmlformats.org/officeDocument/2006/relationships/image" Target="media/image44.png"/><Relationship Id="rId39" Type="http://schemas.openxmlformats.org/officeDocument/2006/relationships/image" Target="media/image152.png"/><Relationship Id="rId38" Type="http://schemas.openxmlformats.org/officeDocument/2006/relationships/image" Target="media/image126.png"/><Relationship Id="rId20" Type="http://schemas.openxmlformats.org/officeDocument/2006/relationships/image" Target="media/image74.png"/><Relationship Id="rId22" Type="http://schemas.openxmlformats.org/officeDocument/2006/relationships/image" Target="media/image48.png"/><Relationship Id="rId21" Type="http://schemas.openxmlformats.org/officeDocument/2006/relationships/image" Target="media/image22.png"/><Relationship Id="rId24" Type="http://schemas.openxmlformats.org/officeDocument/2006/relationships/image" Target="media/image76.png"/><Relationship Id="rId23" Type="http://schemas.openxmlformats.org/officeDocument/2006/relationships/image" Target="media/image102.png"/><Relationship Id="rId129" Type="http://schemas.openxmlformats.org/officeDocument/2006/relationships/image" Target="media/image145.png"/><Relationship Id="rId128" Type="http://schemas.openxmlformats.org/officeDocument/2006/relationships/image" Target="media/image93.png"/><Relationship Id="rId127" Type="http://schemas.openxmlformats.org/officeDocument/2006/relationships/image" Target="media/image117.png"/><Relationship Id="rId126" Type="http://schemas.openxmlformats.org/officeDocument/2006/relationships/image" Target="media/image149.png"/><Relationship Id="rId26" Type="http://schemas.openxmlformats.org/officeDocument/2006/relationships/image" Target="media/image65.png"/><Relationship Id="rId121" Type="http://schemas.openxmlformats.org/officeDocument/2006/relationships/image" Target="media/image18.png"/><Relationship Id="rId25" Type="http://schemas.openxmlformats.org/officeDocument/2006/relationships/image" Target="media/image40.png"/><Relationship Id="rId120" Type="http://schemas.openxmlformats.org/officeDocument/2006/relationships/image" Target="media/image128.png"/><Relationship Id="rId28" Type="http://schemas.openxmlformats.org/officeDocument/2006/relationships/image" Target="media/image21.png"/><Relationship Id="rId27" Type="http://schemas.openxmlformats.org/officeDocument/2006/relationships/image" Target="media/image70.png"/><Relationship Id="rId125" Type="http://schemas.openxmlformats.org/officeDocument/2006/relationships/image" Target="media/image85.png"/><Relationship Id="rId29" Type="http://schemas.openxmlformats.org/officeDocument/2006/relationships/image" Target="media/image134.png"/><Relationship Id="rId124" Type="http://schemas.openxmlformats.org/officeDocument/2006/relationships/image" Target="media/image27.png"/><Relationship Id="rId123" Type="http://schemas.openxmlformats.org/officeDocument/2006/relationships/image" Target="media/image86.png"/><Relationship Id="rId122" Type="http://schemas.openxmlformats.org/officeDocument/2006/relationships/image" Target="media/image67.png"/><Relationship Id="rId95" Type="http://schemas.openxmlformats.org/officeDocument/2006/relationships/image" Target="media/image90.png"/><Relationship Id="rId94" Type="http://schemas.openxmlformats.org/officeDocument/2006/relationships/image" Target="media/image7.png"/><Relationship Id="rId97" Type="http://schemas.openxmlformats.org/officeDocument/2006/relationships/image" Target="media/image132.png"/><Relationship Id="rId96" Type="http://schemas.openxmlformats.org/officeDocument/2006/relationships/image" Target="media/image11.png"/><Relationship Id="rId11" Type="http://schemas.openxmlformats.org/officeDocument/2006/relationships/image" Target="media/image47.png"/><Relationship Id="rId99" Type="http://schemas.openxmlformats.org/officeDocument/2006/relationships/image" Target="media/image66.png"/><Relationship Id="rId10" Type="http://schemas.openxmlformats.org/officeDocument/2006/relationships/image" Target="media/image142.png"/><Relationship Id="rId98" Type="http://schemas.openxmlformats.org/officeDocument/2006/relationships/image" Target="media/image61.png"/><Relationship Id="rId13" Type="http://schemas.openxmlformats.org/officeDocument/2006/relationships/image" Target="media/image92.png"/><Relationship Id="rId12" Type="http://schemas.openxmlformats.org/officeDocument/2006/relationships/image" Target="media/image42.png"/><Relationship Id="rId91" Type="http://schemas.openxmlformats.org/officeDocument/2006/relationships/image" Target="media/image138.png"/><Relationship Id="rId90" Type="http://schemas.openxmlformats.org/officeDocument/2006/relationships/image" Target="media/image125.png"/><Relationship Id="rId93" Type="http://schemas.openxmlformats.org/officeDocument/2006/relationships/image" Target="media/image118.png"/><Relationship Id="rId92" Type="http://schemas.openxmlformats.org/officeDocument/2006/relationships/image" Target="media/image43.png"/><Relationship Id="rId118" Type="http://schemas.openxmlformats.org/officeDocument/2006/relationships/image" Target="media/image135.png"/><Relationship Id="rId117" Type="http://schemas.openxmlformats.org/officeDocument/2006/relationships/image" Target="media/image80.png"/><Relationship Id="rId116" Type="http://schemas.openxmlformats.org/officeDocument/2006/relationships/image" Target="media/image136.png"/><Relationship Id="rId115" Type="http://schemas.openxmlformats.org/officeDocument/2006/relationships/image" Target="media/image54.png"/><Relationship Id="rId119" Type="http://schemas.openxmlformats.org/officeDocument/2006/relationships/image" Target="media/image64.png"/><Relationship Id="rId15" Type="http://schemas.openxmlformats.org/officeDocument/2006/relationships/image" Target="media/image114.png"/><Relationship Id="rId110" Type="http://schemas.openxmlformats.org/officeDocument/2006/relationships/image" Target="media/image91.png"/><Relationship Id="rId14" Type="http://schemas.openxmlformats.org/officeDocument/2006/relationships/image" Target="media/image57.png"/><Relationship Id="rId17" Type="http://schemas.openxmlformats.org/officeDocument/2006/relationships/image" Target="media/image98.png"/><Relationship Id="rId16" Type="http://schemas.openxmlformats.org/officeDocument/2006/relationships/image" Target="media/image115.png"/><Relationship Id="rId19" Type="http://schemas.openxmlformats.org/officeDocument/2006/relationships/image" Target="media/image147.png"/><Relationship Id="rId114" Type="http://schemas.openxmlformats.org/officeDocument/2006/relationships/image" Target="media/image82.png"/><Relationship Id="rId18" Type="http://schemas.openxmlformats.org/officeDocument/2006/relationships/image" Target="media/image50.png"/><Relationship Id="rId113" Type="http://schemas.openxmlformats.org/officeDocument/2006/relationships/image" Target="media/image122.png"/><Relationship Id="rId112" Type="http://schemas.openxmlformats.org/officeDocument/2006/relationships/image" Target="media/image99.png"/><Relationship Id="rId111" Type="http://schemas.openxmlformats.org/officeDocument/2006/relationships/image" Target="media/image14.png"/><Relationship Id="rId84" Type="http://schemas.openxmlformats.org/officeDocument/2006/relationships/image" Target="media/image73.png"/><Relationship Id="rId83" Type="http://schemas.openxmlformats.org/officeDocument/2006/relationships/image" Target="media/image78.png"/><Relationship Id="rId86" Type="http://schemas.openxmlformats.org/officeDocument/2006/relationships/image" Target="media/image140.png"/><Relationship Id="rId85" Type="http://schemas.openxmlformats.org/officeDocument/2006/relationships/image" Target="media/image39.png"/><Relationship Id="rId88" Type="http://schemas.openxmlformats.org/officeDocument/2006/relationships/image" Target="media/image137.png"/><Relationship Id="rId150" Type="http://schemas.openxmlformats.org/officeDocument/2006/relationships/image" Target="media/image120.png"/><Relationship Id="rId87" Type="http://schemas.openxmlformats.org/officeDocument/2006/relationships/image" Target="media/image106.png"/><Relationship Id="rId89" Type="http://schemas.openxmlformats.org/officeDocument/2006/relationships/image" Target="media/image6.png"/><Relationship Id="rId80" Type="http://schemas.openxmlformats.org/officeDocument/2006/relationships/image" Target="media/image109.png"/><Relationship Id="rId82" Type="http://schemas.openxmlformats.org/officeDocument/2006/relationships/image" Target="media/image62.png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32.png"/><Relationship Id="rId4" Type="http://schemas.openxmlformats.org/officeDocument/2006/relationships/numbering" Target="numbering.xml"/><Relationship Id="rId148" Type="http://schemas.openxmlformats.org/officeDocument/2006/relationships/image" Target="media/image60.png"/><Relationship Id="rId9" Type="http://schemas.openxmlformats.org/officeDocument/2006/relationships/image" Target="media/image143.png"/><Relationship Id="rId143" Type="http://schemas.openxmlformats.org/officeDocument/2006/relationships/image" Target="media/image34.png"/><Relationship Id="rId142" Type="http://schemas.openxmlformats.org/officeDocument/2006/relationships/image" Target="media/image79.png"/><Relationship Id="rId141" Type="http://schemas.openxmlformats.org/officeDocument/2006/relationships/image" Target="media/image148.png"/><Relationship Id="rId140" Type="http://schemas.openxmlformats.org/officeDocument/2006/relationships/image" Target="media/image127.png"/><Relationship Id="rId5" Type="http://schemas.openxmlformats.org/officeDocument/2006/relationships/styles" Target="styles.xml"/><Relationship Id="rId147" Type="http://schemas.openxmlformats.org/officeDocument/2006/relationships/image" Target="media/image15.png"/><Relationship Id="rId6" Type="http://schemas.openxmlformats.org/officeDocument/2006/relationships/image" Target="media/image105.png"/><Relationship Id="rId146" Type="http://schemas.openxmlformats.org/officeDocument/2006/relationships/image" Target="media/image49.png"/><Relationship Id="rId7" Type="http://schemas.openxmlformats.org/officeDocument/2006/relationships/image" Target="media/image108.png"/><Relationship Id="rId145" Type="http://schemas.openxmlformats.org/officeDocument/2006/relationships/image" Target="media/image17.png"/><Relationship Id="rId8" Type="http://schemas.openxmlformats.org/officeDocument/2006/relationships/image" Target="media/image69.png"/><Relationship Id="rId144" Type="http://schemas.openxmlformats.org/officeDocument/2006/relationships/image" Target="media/image58.png"/><Relationship Id="rId73" Type="http://schemas.openxmlformats.org/officeDocument/2006/relationships/image" Target="media/image103.png"/><Relationship Id="rId72" Type="http://schemas.openxmlformats.org/officeDocument/2006/relationships/image" Target="media/image25.png"/><Relationship Id="rId75" Type="http://schemas.openxmlformats.org/officeDocument/2006/relationships/image" Target="media/image68.png"/><Relationship Id="rId74" Type="http://schemas.openxmlformats.org/officeDocument/2006/relationships/image" Target="media/image96.png"/><Relationship Id="rId77" Type="http://schemas.openxmlformats.org/officeDocument/2006/relationships/image" Target="media/image3.png"/><Relationship Id="rId76" Type="http://schemas.openxmlformats.org/officeDocument/2006/relationships/image" Target="media/image29.png"/><Relationship Id="rId79" Type="http://schemas.openxmlformats.org/officeDocument/2006/relationships/image" Target="media/image10.png"/><Relationship Id="rId78" Type="http://schemas.openxmlformats.org/officeDocument/2006/relationships/image" Target="media/image35.png"/><Relationship Id="rId71" Type="http://schemas.openxmlformats.org/officeDocument/2006/relationships/image" Target="media/image37.jpg"/><Relationship Id="rId70" Type="http://schemas.openxmlformats.org/officeDocument/2006/relationships/image" Target="media/image121.png"/><Relationship Id="rId139" Type="http://schemas.openxmlformats.org/officeDocument/2006/relationships/image" Target="media/image107.png"/><Relationship Id="rId138" Type="http://schemas.openxmlformats.org/officeDocument/2006/relationships/image" Target="media/image75.png"/><Relationship Id="rId137" Type="http://schemas.openxmlformats.org/officeDocument/2006/relationships/image" Target="media/image131.png"/><Relationship Id="rId132" Type="http://schemas.openxmlformats.org/officeDocument/2006/relationships/image" Target="media/image23.png"/><Relationship Id="rId131" Type="http://schemas.openxmlformats.org/officeDocument/2006/relationships/image" Target="media/image94.png"/><Relationship Id="rId130" Type="http://schemas.openxmlformats.org/officeDocument/2006/relationships/image" Target="media/image24.png"/><Relationship Id="rId136" Type="http://schemas.openxmlformats.org/officeDocument/2006/relationships/image" Target="media/image45.png"/><Relationship Id="rId135" Type="http://schemas.openxmlformats.org/officeDocument/2006/relationships/image" Target="media/image9.png"/><Relationship Id="rId134" Type="http://schemas.openxmlformats.org/officeDocument/2006/relationships/image" Target="media/image81.png"/><Relationship Id="rId133" Type="http://schemas.openxmlformats.org/officeDocument/2006/relationships/image" Target="media/image146.png"/><Relationship Id="rId62" Type="http://schemas.openxmlformats.org/officeDocument/2006/relationships/image" Target="media/image30.png"/><Relationship Id="rId61" Type="http://schemas.openxmlformats.org/officeDocument/2006/relationships/image" Target="media/image100.png"/><Relationship Id="rId64" Type="http://schemas.openxmlformats.org/officeDocument/2006/relationships/image" Target="media/image63.png"/><Relationship Id="rId63" Type="http://schemas.openxmlformats.org/officeDocument/2006/relationships/image" Target="media/image95.png"/><Relationship Id="rId66" Type="http://schemas.openxmlformats.org/officeDocument/2006/relationships/image" Target="media/image77.png"/><Relationship Id="rId65" Type="http://schemas.openxmlformats.org/officeDocument/2006/relationships/image" Target="media/image88.png"/><Relationship Id="rId68" Type="http://schemas.openxmlformats.org/officeDocument/2006/relationships/image" Target="media/image28.png"/><Relationship Id="rId67" Type="http://schemas.openxmlformats.org/officeDocument/2006/relationships/image" Target="media/image5.png"/><Relationship Id="rId60" Type="http://schemas.openxmlformats.org/officeDocument/2006/relationships/image" Target="media/image2.jpg"/><Relationship Id="rId69" Type="http://schemas.openxmlformats.org/officeDocument/2006/relationships/image" Target="media/image38.jpg"/><Relationship Id="rId51" Type="http://schemas.openxmlformats.org/officeDocument/2006/relationships/image" Target="media/image56.png"/><Relationship Id="rId50" Type="http://schemas.openxmlformats.org/officeDocument/2006/relationships/image" Target="media/image104.png"/><Relationship Id="rId53" Type="http://schemas.openxmlformats.org/officeDocument/2006/relationships/image" Target="media/image150.png"/><Relationship Id="rId52" Type="http://schemas.openxmlformats.org/officeDocument/2006/relationships/image" Target="media/image111.png"/><Relationship Id="rId55" Type="http://schemas.openxmlformats.org/officeDocument/2006/relationships/image" Target="media/image97.png"/><Relationship Id="rId54" Type="http://schemas.openxmlformats.org/officeDocument/2006/relationships/image" Target="media/image19.png"/><Relationship Id="rId57" Type="http://schemas.openxmlformats.org/officeDocument/2006/relationships/image" Target="media/image129.png"/><Relationship Id="rId56" Type="http://schemas.openxmlformats.org/officeDocument/2006/relationships/image" Target="media/image51.jpg"/><Relationship Id="rId59" Type="http://schemas.openxmlformats.org/officeDocument/2006/relationships/image" Target="media/image59.png"/><Relationship Id="rId154" Type="http://schemas.openxmlformats.org/officeDocument/2006/relationships/image" Target="media/image72.png"/><Relationship Id="rId58" Type="http://schemas.openxmlformats.org/officeDocument/2006/relationships/image" Target="media/image26.jpg"/><Relationship Id="rId153" Type="http://schemas.openxmlformats.org/officeDocument/2006/relationships/image" Target="media/image113.png"/><Relationship Id="rId152" Type="http://schemas.openxmlformats.org/officeDocument/2006/relationships/image" Target="media/image31.png"/><Relationship Id="rId151" Type="http://schemas.openxmlformats.org/officeDocument/2006/relationships/image" Target="media/image151.png"/><Relationship Id="rId158" Type="http://schemas.openxmlformats.org/officeDocument/2006/relationships/header" Target="header1.xml"/><Relationship Id="rId157" Type="http://schemas.openxmlformats.org/officeDocument/2006/relationships/image" Target="media/image89.png"/><Relationship Id="rId156" Type="http://schemas.openxmlformats.org/officeDocument/2006/relationships/image" Target="media/image141.png"/><Relationship Id="rId155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